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2C" w:rsidRPr="00114E4B" w:rsidRDefault="002E5C2C" w:rsidP="00114E4B">
      <w:pPr>
        <w:pStyle w:val="20"/>
        <w:shd w:val="clear" w:color="auto" w:fill="auto"/>
        <w:spacing w:after="0" w:line="240" w:lineRule="auto"/>
        <w:ind w:right="20"/>
        <w:jc w:val="center"/>
        <w:rPr>
          <w:b/>
          <w:sz w:val="24"/>
          <w:szCs w:val="24"/>
        </w:rPr>
      </w:pPr>
      <w:r w:rsidRPr="00114E4B">
        <w:rPr>
          <w:b/>
          <w:color w:val="000000"/>
          <w:sz w:val="24"/>
          <w:szCs w:val="24"/>
          <w:lang w:eastAsia="ru-RU" w:bidi="ru-RU"/>
        </w:rPr>
        <w:t>«Уголовная ответственность за нарушение лицом, управляющим</w:t>
      </w:r>
    </w:p>
    <w:p w:rsidR="002E5C2C" w:rsidRPr="00114E4B" w:rsidRDefault="002E5C2C" w:rsidP="00114E4B">
      <w:pPr>
        <w:pStyle w:val="20"/>
        <w:shd w:val="clear" w:color="auto" w:fill="auto"/>
        <w:spacing w:after="180" w:line="240" w:lineRule="auto"/>
        <w:ind w:right="20"/>
        <w:jc w:val="center"/>
        <w:rPr>
          <w:b/>
          <w:sz w:val="24"/>
          <w:szCs w:val="24"/>
        </w:rPr>
      </w:pPr>
      <w:r w:rsidRPr="00114E4B">
        <w:rPr>
          <w:b/>
          <w:color w:val="000000"/>
          <w:sz w:val="24"/>
          <w:szCs w:val="24"/>
          <w:lang w:eastAsia="ru-RU" w:bidi="ru-RU"/>
        </w:rPr>
        <w:t>автомобилем, трамваем либо другим механическим транспортным</w:t>
      </w:r>
      <w:r w:rsidRPr="00114E4B">
        <w:rPr>
          <w:b/>
          <w:color w:val="000000"/>
          <w:sz w:val="24"/>
          <w:szCs w:val="24"/>
          <w:lang w:eastAsia="ru-RU" w:bidi="ru-RU"/>
        </w:rPr>
        <w:br/>
        <w:t>средством, правил дорожного движения или эксплуатации транспортных</w:t>
      </w:r>
      <w:r w:rsidRPr="00114E4B">
        <w:rPr>
          <w:b/>
          <w:color w:val="000000"/>
          <w:sz w:val="24"/>
          <w:szCs w:val="24"/>
          <w:lang w:eastAsia="ru-RU" w:bidi="ru-RU"/>
        </w:rPr>
        <w:br/>
        <w:t>средств, повлекшее по неосторожности причинение тяжкого вреда здоровью»</w:t>
      </w:r>
    </w:p>
    <w:p w:rsidR="002E5C2C" w:rsidRPr="00114E4B" w:rsidRDefault="002E5C2C" w:rsidP="00114E4B">
      <w:pPr>
        <w:pStyle w:val="20"/>
        <w:shd w:val="clear" w:color="auto" w:fill="auto"/>
        <w:spacing w:after="0" w:line="240" w:lineRule="auto"/>
        <w:ind w:firstLine="540"/>
        <w:jc w:val="both"/>
        <w:rPr>
          <w:sz w:val="24"/>
          <w:szCs w:val="24"/>
        </w:rPr>
      </w:pPr>
      <w:r w:rsidRPr="00114E4B">
        <w:rPr>
          <w:color w:val="000000"/>
          <w:sz w:val="24"/>
          <w:szCs w:val="24"/>
          <w:lang w:eastAsia="ru-RU" w:bidi="ru-RU"/>
        </w:rPr>
        <w:t>Уголовный кодекс Российской Федерации предусматривает уголовную ответственность за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w:t>
      </w:r>
      <w:proofErr w:type="gramStart"/>
      <w:r w:rsidRPr="00114E4B">
        <w:rPr>
          <w:color w:val="000000"/>
          <w:sz w:val="24"/>
          <w:szCs w:val="24"/>
          <w:lang w:eastAsia="ru-RU" w:bidi="ru-RU"/>
        </w:rPr>
        <w:t>ч</w:t>
      </w:r>
      <w:proofErr w:type="gramEnd"/>
      <w:r w:rsidRPr="00114E4B">
        <w:rPr>
          <w:color w:val="000000"/>
          <w:sz w:val="24"/>
          <w:szCs w:val="24"/>
          <w:lang w:eastAsia="ru-RU" w:bidi="ru-RU"/>
        </w:rPr>
        <w:t>. 1 ст.264 УК РФ).</w:t>
      </w:r>
    </w:p>
    <w:p w:rsidR="002E5C2C" w:rsidRPr="00114E4B" w:rsidRDefault="002E5C2C" w:rsidP="00114E4B">
      <w:pPr>
        <w:pStyle w:val="20"/>
        <w:shd w:val="clear" w:color="auto" w:fill="auto"/>
        <w:spacing w:after="0" w:line="240" w:lineRule="auto"/>
        <w:ind w:firstLine="540"/>
        <w:jc w:val="both"/>
        <w:rPr>
          <w:sz w:val="24"/>
          <w:szCs w:val="24"/>
        </w:rPr>
      </w:pPr>
      <w:r w:rsidRPr="00114E4B">
        <w:rPr>
          <w:color w:val="000000"/>
          <w:sz w:val="24"/>
          <w:szCs w:val="24"/>
          <w:lang w:eastAsia="ru-RU" w:bidi="ru-RU"/>
        </w:rPr>
        <w:t>Лицо, управляющее транспортным средством или иной самоходной машиной, может нести ответственность по ст. 264 УК РФ в том случае, когда тран</w:t>
      </w:r>
      <w:r w:rsidR="00114E4B">
        <w:rPr>
          <w:color w:val="000000"/>
          <w:sz w:val="24"/>
          <w:szCs w:val="24"/>
          <w:lang w:eastAsia="ru-RU" w:bidi="ru-RU"/>
        </w:rPr>
        <w:t xml:space="preserve">спортное происшествие связано </w:t>
      </w:r>
      <w:r w:rsidRPr="00114E4B">
        <w:rPr>
          <w:color w:val="000000"/>
          <w:sz w:val="24"/>
          <w:szCs w:val="24"/>
          <w:lang w:eastAsia="ru-RU" w:bidi="ru-RU"/>
        </w:rPr>
        <w:t>с нарушением правил безопасности движения или эксплуатации транспорта.</w:t>
      </w:r>
    </w:p>
    <w:p w:rsidR="002E5C2C" w:rsidRPr="00114E4B" w:rsidRDefault="002E5C2C" w:rsidP="00114E4B">
      <w:pPr>
        <w:pStyle w:val="20"/>
        <w:shd w:val="clear" w:color="auto" w:fill="auto"/>
        <w:spacing w:after="0" w:line="240" w:lineRule="auto"/>
        <w:ind w:firstLine="540"/>
        <w:jc w:val="both"/>
        <w:rPr>
          <w:sz w:val="24"/>
          <w:szCs w:val="24"/>
        </w:rPr>
      </w:pPr>
      <w:r w:rsidRPr="00114E4B">
        <w:rPr>
          <w:color w:val="000000"/>
          <w:sz w:val="24"/>
          <w:szCs w:val="24"/>
          <w:lang w:eastAsia="ru-RU" w:bidi="ru-RU"/>
        </w:rPr>
        <w:t>Объективная сторона преступления выражается:</w:t>
      </w:r>
    </w:p>
    <w:p w:rsidR="002E5C2C" w:rsidRPr="00114E4B" w:rsidRDefault="002E5C2C" w:rsidP="00114E4B">
      <w:pPr>
        <w:pStyle w:val="20"/>
        <w:numPr>
          <w:ilvl w:val="0"/>
          <w:numId w:val="1"/>
        </w:numPr>
        <w:shd w:val="clear" w:color="auto" w:fill="auto"/>
        <w:tabs>
          <w:tab w:val="left" w:pos="840"/>
        </w:tabs>
        <w:spacing w:after="0" w:line="240" w:lineRule="auto"/>
        <w:ind w:firstLine="540"/>
        <w:jc w:val="both"/>
        <w:rPr>
          <w:sz w:val="24"/>
          <w:szCs w:val="24"/>
        </w:rPr>
      </w:pPr>
      <w:r w:rsidRPr="00114E4B">
        <w:rPr>
          <w:color w:val="000000"/>
          <w:sz w:val="24"/>
          <w:szCs w:val="24"/>
          <w:lang w:eastAsia="ru-RU" w:bidi="ru-RU"/>
        </w:rPr>
        <w:t>в нарушении правил дорожного движения или эксплуатации транспортных средств;</w:t>
      </w:r>
    </w:p>
    <w:p w:rsidR="002E5C2C" w:rsidRPr="00114E4B" w:rsidRDefault="002E5C2C" w:rsidP="00114E4B">
      <w:pPr>
        <w:pStyle w:val="20"/>
        <w:numPr>
          <w:ilvl w:val="0"/>
          <w:numId w:val="1"/>
        </w:numPr>
        <w:shd w:val="clear" w:color="auto" w:fill="auto"/>
        <w:tabs>
          <w:tab w:val="left" w:pos="841"/>
        </w:tabs>
        <w:spacing w:after="0" w:line="240" w:lineRule="auto"/>
        <w:ind w:firstLine="540"/>
        <w:jc w:val="both"/>
        <w:rPr>
          <w:sz w:val="24"/>
          <w:szCs w:val="24"/>
        </w:rPr>
      </w:pPr>
      <w:proofErr w:type="gramStart"/>
      <w:r w:rsidRPr="00114E4B">
        <w:rPr>
          <w:color w:val="000000"/>
          <w:sz w:val="24"/>
          <w:szCs w:val="24"/>
          <w:lang w:eastAsia="ru-RU" w:bidi="ru-RU"/>
        </w:rPr>
        <w:t>причинении</w:t>
      </w:r>
      <w:proofErr w:type="gramEnd"/>
      <w:r w:rsidRPr="00114E4B">
        <w:rPr>
          <w:color w:val="000000"/>
          <w:sz w:val="24"/>
          <w:szCs w:val="24"/>
          <w:lang w:eastAsia="ru-RU" w:bidi="ru-RU"/>
        </w:rPr>
        <w:t xml:space="preserve"> тяжкого вреда здоровью человека;</w:t>
      </w:r>
    </w:p>
    <w:p w:rsidR="002E5C2C" w:rsidRPr="00114E4B" w:rsidRDefault="002E5C2C" w:rsidP="00114E4B">
      <w:pPr>
        <w:pStyle w:val="20"/>
        <w:numPr>
          <w:ilvl w:val="0"/>
          <w:numId w:val="1"/>
        </w:numPr>
        <w:shd w:val="clear" w:color="auto" w:fill="auto"/>
        <w:tabs>
          <w:tab w:val="left" w:pos="840"/>
        </w:tabs>
        <w:spacing w:after="0" w:line="240" w:lineRule="auto"/>
        <w:ind w:firstLine="540"/>
        <w:jc w:val="both"/>
        <w:rPr>
          <w:sz w:val="24"/>
          <w:szCs w:val="24"/>
        </w:rPr>
      </w:pPr>
      <w:r w:rsidRPr="00114E4B">
        <w:rPr>
          <w:color w:val="000000"/>
          <w:sz w:val="24"/>
          <w:szCs w:val="24"/>
          <w:lang w:eastAsia="ru-RU" w:bidi="ru-RU"/>
        </w:rPr>
        <w:t>причинной связи между деянием и наступившими вредными последствиями.</w:t>
      </w:r>
    </w:p>
    <w:p w:rsidR="002E5C2C" w:rsidRPr="00114E4B" w:rsidRDefault="002E5C2C" w:rsidP="00114E4B">
      <w:pPr>
        <w:pStyle w:val="20"/>
        <w:shd w:val="clear" w:color="auto" w:fill="auto"/>
        <w:spacing w:after="228" w:line="240" w:lineRule="auto"/>
        <w:ind w:firstLine="540"/>
        <w:jc w:val="both"/>
        <w:rPr>
          <w:sz w:val="24"/>
          <w:szCs w:val="24"/>
        </w:rPr>
      </w:pPr>
      <w:r w:rsidRPr="00114E4B">
        <w:rPr>
          <w:color w:val="000000"/>
          <w:sz w:val="24"/>
          <w:szCs w:val="24"/>
          <w:lang w:eastAsia="ru-RU" w:bidi="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 Оно регламентировано специальным нормативным актом - Правилами дорожного движения Российской Федерации, а эксплуатация транспортных средств -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2E5C2C" w:rsidRPr="00114E4B" w:rsidRDefault="002E5C2C" w:rsidP="00114E4B">
      <w:pPr>
        <w:pStyle w:val="20"/>
        <w:shd w:val="clear" w:color="auto" w:fill="auto"/>
        <w:spacing w:line="240" w:lineRule="auto"/>
        <w:ind w:firstLine="540"/>
        <w:jc w:val="both"/>
        <w:rPr>
          <w:sz w:val="24"/>
          <w:szCs w:val="24"/>
        </w:rPr>
      </w:pPr>
      <w:r w:rsidRPr="00114E4B">
        <w:rPr>
          <w:color w:val="000000"/>
          <w:sz w:val="24"/>
          <w:szCs w:val="24"/>
          <w:lang w:eastAsia="ru-RU" w:bidi="ru-RU"/>
        </w:rPr>
        <w:t xml:space="preserve">Уголовная ответственность по комментируемой статье наступает </w:t>
      </w:r>
      <w:proofErr w:type="spellStart"/>
      <w:r w:rsidRPr="00114E4B">
        <w:rPr>
          <w:color w:val="000000"/>
          <w:sz w:val="24"/>
          <w:szCs w:val="24"/>
          <w:lang w:eastAsia="ru-RU" w:bidi="ru-RU"/>
        </w:rPr>
        <w:t>независамо</w:t>
      </w:r>
      <w:proofErr w:type="spellEnd"/>
      <w:r w:rsidRPr="00114E4B">
        <w:rPr>
          <w:color w:val="000000"/>
          <w:sz w:val="24"/>
          <w:szCs w:val="24"/>
          <w:lang w:eastAsia="ru-RU" w:bidi="ru-RU"/>
        </w:rPr>
        <w:t xml:space="preserve"> от места, где было допущено нарушение правил безопасности  движения или эксплуатации транспортных средств.</w:t>
      </w:r>
    </w:p>
    <w:p w:rsidR="002E5C2C" w:rsidRPr="00114E4B" w:rsidRDefault="002E5C2C" w:rsidP="00114E4B">
      <w:pPr>
        <w:pStyle w:val="20"/>
        <w:shd w:val="clear" w:color="auto" w:fill="auto"/>
        <w:spacing w:line="240" w:lineRule="auto"/>
        <w:ind w:firstLine="540"/>
        <w:jc w:val="both"/>
        <w:rPr>
          <w:sz w:val="24"/>
          <w:szCs w:val="24"/>
        </w:rPr>
      </w:pPr>
      <w:r w:rsidRPr="00114E4B">
        <w:rPr>
          <w:color w:val="000000"/>
          <w:sz w:val="24"/>
          <w:szCs w:val="24"/>
          <w:lang w:eastAsia="ru-RU" w:bidi="ru-RU"/>
        </w:rPr>
        <w:t>Нарушение правил дорожного движения может выражаться в превышении скорости, неправильном обгоне, несоблюдении правил проезда железнодорожных переездов, перекрестков и т.д., управлении транспортным средством в нетрезвом состоянии и т.л.</w:t>
      </w:r>
    </w:p>
    <w:p w:rsidR="002E5C2C" w:rsidRPr="00114E4B" w:rsidRDefault="002E5C2C" w:rsidP="00114E4B">
      <w:pPr>
        <w:pStyle w:val="20"/>
        <w:shd w:val="clear" w:color="auto" w:fill="auto"/>
        <w:spacing w:line="240" w:lineRule="auto"/>
        <w:ind w:firstLine="540"/>
        <w:jc w:val="both"/>
        <w:rPr>
          <w:sz w:val="24"/>
          <w:szCs w:val="24"/>
        </w:rPr>
      </w:pPr>
      <w:r w:rsidRPr="00114E4B">
        <w:rPr>
          <w:color w:val="000000"/>
          <w:sz w:val="24"/>
          <w:szCs w:val="24"/>
          <w:lang w:eastAsia="ru-RU" w:bidi="ru-RU"/>
        </w:rPr>
        <w:t>Эксплуатация транспортных средств запрещается, если:</w:t>
      </w:r>
    </w:p>
    <w:p w:rsidR="002E5C2C" w:rsidRPr="00114E4B" w:rsidRDefault="002E5C2C" w:rsidP="00114E4B">
      <w:pPr>
        <w:pStyle w:val="20"/>
        <w:numPr>
          <w:ilvl w:val="0"/>
          <w:numId w:val="2"/>
        </w:numPr>
        <w:shd w:val="clear" w:color="auto" w:fill="auto"/>
        <w:tabs>
          <w:tab w:val="left" w:pos="693"/>
        </w:tabs>
        <w:spacing w:after="0" w:line="240" w:lineRule="auto"/>
        <w:ind w:firstLine="540"/>
        <w:jc w:val="both"/>
        <w:rPr>
          <w:sz w:val="24"/>
          <w:szCs w:val="24"/>
        </w:rPr>
      </w:pPr>
      <w:r w:rsidRPr="00114E4B">
        <w:rPr>
          <w:color w:val="000000"/>
          <w:sz w:val="24"/>
          <w:szCs w:val="24"/>
          <w:lang w:eastAsia="ru-RU" w:bidi="ru-RU"/>
        </w:rPr>
        <w:t>не соблюдаются нормы эффективности торможения рабочей тормозной системы;</w:t>
      </w:r>
    </w:p>
    <w:p w:rsidR="002E5C2C" w:rsidRPr="00114E4B" w:rsidRDefault="002E5C2C" w:rsidP="00114E4B">
      <w:pPr>
        <w:pStyle w:val="20"/>
        <w:numPr>
          <w:ilvl w:val="0"/>
          <w:numId w:val="2"/>
        </w:numPr>
        <w:shd w:val="clear" w:color="auto" w:fill="auto"/>
        <w:tabs>
          <w:tab w:val="left" w:pos="737"/>
        </w:tabs>
        <w:spacing w:after="0" w:line="240" w:lineRule="auto"/>
        <w:ind w:firstLine="540"/>
        <w:jc w:val="both"/>
        <w:rPr>
          <w:sz w:val="24"/>
          <w:szCs w:val="24"/>
        </w:rPr>
      </w:pPr>
      <w:r w:rsidRPr="00114E4B">
        <w:rPr>
          <w:color w:val="000000"/>
          <w:sz w:val="24"/>
          <w:szCs w:val="24"/>
          <w:lang w:eastAsia="ru-RU" w:bidi="ru-RU"/>
        </w:rPr>
        <w:t>нарушена герметичность гидравлического тормозного привода;</w:t>
      </w:r>
    </w:p>
    <w:p w:rsidR="002E5C2C" w:rsidRPr="00114E4B" w:rsidRDefault="002E5C2C" w:rsidP="00114E4B">
      <w:pPr>
        <w:pStyle w:val="20"/>
        <w:numPr>
          <w:ilvl w:val="0"/>
          <w:numId w:val="2"/>
        </w:numPr>
        <w:shd w:val="clear" w:color="auto" w:fill="auto"/>
        <w:tabs>
          <w:tab w:val="left" w:pos="703"/>
        </w:tabs>
        <w:spacing w:after="0" w:line="240" w:lineRule="auto"/>
        <w:ind w:firstLine="540"/>
        <w:jc w:val="both"/>
        <w:rPr>
          <w:sz w:val="24"/>
          <w:szCs w:val="24"/>
        </w:rPr>
      </w:pPr>
      <w:r w:rsidRPr="00114E4B">
        <w:rPr>
          <w:color w:val="000000"/>
          <w:sz w:val="24"/>
          <w:szCs w:val="24"/>
          <w:lang w:eastAsia="ru-RU" w:bidi="ru-RU"/>
        </w:rPr>
        <w:t>суммарный люфт в рулевом управлении превышает установленные значения;</w:t>
      </w:r>
    </w:p>
    <w:p w:rsidR="002E5C2C" w:rsidRPr="00114E4B" w:rsidRDefault="002E5C2C" w:rsidP="00114E4B">
      <w:pPr>
        <w:pStyle w:val="20"/>
        <w:numPr>
          <w:ilvl w:val="0"/>
          <w:numId w:val="2"/>
        </w:numPr>
        <w:shd w:val="clear" w:color="auto" w:fill="auto"/>
        <w:tabs>
          <w:tab w:val="left" w:pos="696"/>
        </w:tabs>
        <w:spacing w:after="0" w:line="240" w:lineRule="auto"/>
        <w:ind w:firstLine="540"/>
        <w:jc w:val="both"/>
        <w:rPr>
          <w:sz w:val="24"/>
          <w:szCs w:val="24"/>
        </w:rPr>
      </w:pPr>
      <w:r w:rsidRPr="00114E4B">
        <w:rPr>
          <w:color w:val="000000"/>
          <w:sz w:val="24"/>
          <w:szCs w:val="24"/>
          <w:lang w:eastAsia="ru-RU" w:bidi="ru-RU"/>
        </w:rPr>
        <w:t>неисправны тягово-сцепное и опорно-сцепное устройства тягача прицепного звена, а также отсутствуют или неисправны предусмотренные их конструкцией страховочные тросы (цепи);</w:t>
      </w:r>
    </w:p>
    <w:p w:rsidR="002E5C2C" w:rsidRPr="00114E4B" w:rsidRDefault="002E5C2C" w:rsidP="00114E4B">
      <w:pPr>
        <w:pStyle w:val="20"/>
        <w:numPr>
          <w:ilvl w:val="0"/>
          <w:numId w:val="2"/>
        </w:numPr>
        <w:shd w:val="clear" w:color="auto" w:fill="auto"/>
        <w:tabs>
          <w:tab w:val="left" w:pos="730"/>
        </w:tabs>
        <w:spacing w:after="0" w:line="240" w:lineRule="auto"/>
        <w:ind w:firstLine="540"/>
        <w:jc w:val="both"/>
        <w:rPr>
          <w:sz w:val="24"/>
          <w:szCs w:val="24"/>
        </w:rPr>
      </w:pPr>
      <w:r w:rsidRPr="00114E4B">
        <w:rPr>
          <w:color w:val="000000"/>
          <w:sz w:val="24"/>
          <w:szCs w:val="24"/>
          <w:lang w:eastAsia="ru-RU" w:bidi="ru-RU"/>
        </w:rPr>
        <w:t>имеются люфты в соединениях рамы мотоцикла с рамой бокового прицепа и  т.д.</w:t>
      </w:r>
    </w:p>
    <w:p w:rsidR="002E5C2C" w:rsidRPr="00114E4B" w:rsidRDefault="002E5C2C" w:rsidP="00114E4B">
      <w:pPr>
        <w:pStyle w:val="20"/>
        <w:shd w:val="clear" w:color="auto" w:fill="auto"/>
        <w:tabs>
          <w:tab w:val="left" w:pos="730"/>
        </w:tabs>
        <w:spacing w:after="0" w:line="240" w:lineRule="auto"/>
        <w:ind w:left="540"/>
        <w:jc w:val="both"/>
        <w:rPr>
          <w:sz w:val="24"/>
          <w:szCs w:val="24"/>
        </w:rPr>
      </w:pPr>
    </w:p>
    <w:p w:rsidR="002E5C2C" w:rsidRPr="00114E4B" w:rsidRDefault="002E5C2C" w:rsidP="00114E4B">
      <w:pPr>
        <w:pStyle w:val="20"/>
        <w:shd w:val="clear" w:color="auto" w:fill="auto"/>
        <w:spacing w:line="240" w:lineRule="auto"/>
        <w:ind w:firstLine="540"/>
        <w:jc w:val="both"/>
        <w:rPr>
          <w:sz w:val="24"/>
          <w:szCs w:val="24"/>
        </w:rPr>
      </w:pPr>
      <w:r w:rsidRPr="00114E4B">
        <w:rPr>
          <w:color w:val="000000"/>
          <w:sz w:val="24"/>
          <w:szCs w:val="24"/>
          <w:lang w:eastAsia="ru-RU" w:bidi="ru-RU"/>
        </w:rPr>
        <w:t>Игнорирование указанных запретов образует нарушение правил эксплуатации транспортного средства. Последнее может проявляться и в несоблюдении правил перевозки пассажиров или перевозки груза, правил технической эксплуатации и содержания подвижного состава автомобильного транспорта и др.</w:t>
      </w:r>
    </w:p>
    <w:p w:rsidR="002E5C2C" w:rsidRPr="00114E4B" w:rsidRDefault="002E5C2C" w:rsidP="00114E4B">
      <w:pPr>
        <w:pStyle w:val="20"/>
        <w:shd w:val="clear" w:color="auto" w:fill="auto"/>
        <w:spacing w:line="240" w:lineRule="auto"/>
        <w:ind w:firstLine="540"/>
        <w:jc w:val="both"/>
        <w:rPr>
          <w:sz w:val="24"/>
          <w:szCs w:val="24"/>
        </w:rPr>
      </w:pPr>
      <w:r w:rsidRPr="00114E4B">
        <w:rPr>
          <w:color w:val="000000"/>
          <w:sz w:val="24"/>
          <w:szCs w:val="24"/>
          <w:lang w:eastAsia="ru-RU" w:bidi="ru-RU"/>
        </w:rPr>
        <w:t>К последствиям преступления согласно закону относится причинение тяжкого вреда здоровью человека.</w:t>
      </w:r>
    </w:p>
    <w:p w:rsidR="002E5C2C" w:rsidRPr="00114E4B" w:rsidRDefault="002E5C2C" w:rsidP="00114E4B">
      <w:pPr>
        <w:pStyle w:val="20"/>
        <w:shd w:val="clear" w:color="auto" w:fill="auto"/>
        <w:spacing w:line="240" w:lineRule="auto"/>
        <w:ind w:firstLine="540"/>
        <w:jc w:val="both"/>
        <w:rPr>
          <w:sz w:val="24"/>
          <w:szCs w:val="24"/>
        </w:rPr>
      </w:pPr>
      <w:r w:rsidRPr="00114E4B">
        <w:rPr>
          <w:color w:val="000000"/>
          <w:sz w:val="24"/>
          <w:szCs w:val="24"/>
          <w:lang w:eastAsia="ru-RU" w:bidi="ru-RU"/>
        </w:rPr>
        <w:t>Субъективная сторона преступления характеризуется неосторожностью.</w:t>
      </w:r>
    </w:p>
    <w:p w:rsidR="002E5C2C" w:rsidRPr="00114E4B" w:rsidRDefault="002E5C2C" w:rsidP="00114E4B">
      <w:pPr>
        <w:pStyle w:val="20"/>
        <w:shd w:val="clear" w:color="auto" w:fill="auto"/>
        <w:spacing w:line="240" w:lineRule="auto"/>
        <w:ind w:firstLine="540"/>
        <w:jc w:val="both"/>
        <w:rPr>
          <w:sz w:val="24"/>
          <w:szCs w:val="24"/>
        </w:rPr>
      </w:pPr>
      <w:r w:rsidRPr="00114E4B">
        <w:rPr>
          <w:color w:val="000000"/>
          <w:sz w:val="24"/>
          <w:szCs w:val="24"/>
          <w:lang w:eastAsia="ru-RU" w:bidi="ru-RU"/>
        </w:rPr>
        <w:t xml:space="preserve">Субъектом преступления является вменяемое лицо, достигшее 16-летнего возраста, управляющее транспортным средством. Отсутствие водительского удостоверения, навыков управления транспортным средством не имеет значения для решения вопроса об </w:t>
      </w:r>
      <w:r w:rsidRPr="00114E4B">
        <w:rPr>
          <w:color w:val="000000"/>
          <w:sz w:val="24"/>
          <w:szCs w:val="24"/>
          <w:lang w:eastAsia="ru-RU" w:bidi="ru-RU"/>
        </w:rPr>
        <w:lastRenderedPageBreak/>
        <w:t>уголовной ответственности.</w:t>
      </w:r>
    </w:p>
    <w:p w:rsidR="002E5C2C" w:rsidRPr="00114E4B" w:rsidRDefault="002E5C2C" w:rsidP="00114E4B">
      <w:pPr>
        <w:pStyle w:val="20"/>
        <w:shd w:val="clear" w:color="auto" w:fill="auto"/>
        <w:spacing w:line="240" w:lineRule="auto"/>
        <w:ind w:firstLine="540"/>
        <w:jc w:val="both"/>
        <w:rPr>
          <w:sz w:val="24"/>
          <w:szCs w:val="24"/>
        </w:rPr>
      </w:pPr>
      <w:r w:rsidRPr="00114E4B">
        <w:rPr>
          <w:color w:val="000000"/>
          <w:sz w:val="24"/>
          <w:szCs w:val="24"/>
          <w:lang w:eastAsia="ru-RU" w:bidi="ru-RU"/>
        </w:rPr>
        <w:t xml:space="preserve">При </w:t>
      </w:r>
      <w:proofErr w:type="gramStart"/>
      <w:r w:rsidRPr="00114E4B">
        <w:rPr>
          <w:color w:val="000000"/>
          <w:sz w:val="24"/>
          <w:szCs w:val="24"/>
          <w:lang w:eastAsia="ru-RU" w:bidi="ru-RU"/>
        </w:rPr>
        <w:t>учебной</w:t>
      </w:r>
      <w:proofErr w:type="gramEnd"/>
      <w:r w:rsidRPr="00114E4B">
        <w:rPr>
          <w:color w:val="000000"/>
          <w:sz w:val="24"/>
          <w:szCs w:val="24"/>
          <w:lang w:eastAsia="ru-RU" w:bidi="ru-RU"/>
        </w:rPr>
        <w:t xml:space="preserve"> еще за ошибочные действия обучаемого, повлекшие указанные в законе последствия, несет ответственность инструктор.</w:t>
      </w:r>
    </w:p>
    <w:p w:rsidR="002E5C2C" w:rsidRPr="00114E4B" w:rsidRDefault="002E5C2C" w:rsidP="00114E4B">
      <w:pPr>
        <w:pStyle w:val="20"/>
        <w:shd w:val="clear" w:color="auto" w:fill="auto"/>
        <w:tabs>
          <w:tab w:val="left" w:pos="3839"/>
        </w:tabs>
        <w:spacing w:line="240" w:lineRule="auto"/>
        <w:ind w:firstLine="540"/>
        <w:jc w:val="both"/>
        <w:rPr>
          <w:sz w:val="24"/>
          <w:szCs w:val="24"/>
        </w:rPr>
      </w:pPr>
      <w:r w:rsidRPr="00114E4B">
        <w:rPr>
          <w:color w:val="000000"/>
          <w:sz w:val="24"/>
          <w:szCs w:val="24"/>
          <w:lang w:eastAsia="ru-RU" w:bidi="ru-RU"/>
        </w:rPr>
        <w:t>Вместе с тем надо иметь в виду, что согласно Правилам дорожного</w:t>
      </w:r>
    </w:p>
    <w:p w:rsidR="002E5C2C" w:rsidRPr="00114E4B" w:rsidRDefault="002E5C2C" w:rsidP="00114E4B">
      <w:pPr>
        <w:pStyle w:val="20"/>
        <w:shd w:val="clear" w:color="auto" w:fill="auto"/>
        <w:spacing w:line="240" w:lineRule="auto"/>
        <w:jc w:val="both"/>
        <w:rPr>
          <w:sz w:val="24"/>
          <w:szCs w:val="24"/>
        </w:rPr>
      </w:pPr>
      <w:r w:rsidRPr="00114E4B">
        <w:rPr>
          <w:color w:val="000000"/>
          <w:sz w:val="24"/>
          <w:szCs w:val="24"/>
          <w:lang w:eastAsia="ru-RU" w:bidi="ru-RU"/>
        </w:rPr>
        <w:t>движения и эксплуатации транспортных средств обучаемый тоже относится к водителям, поскольку он управляет транспортным средством, и обязан выполнять все требования указанных Правил, Поэтому в случае, если обучаемый пренебрег указаниями инструктора и грубо нарушил Правила, он подлежит ответственности по ст. 264.</w:t>
      </w:r>
    </w:p>
    <w:p w:rsidR="002E5C2C" w:rsidRPr="00114E4B" w:rsidRDefault="002E5C2C" w:rsidP="00114E4B">
      <w:pPr>
        <w:pStyle w:val="20"/>
        <w:shd w:val="clear" w:color="auto" w:fill="auto"/>
        <w:spacing w:line="240" w:lineRule="auto"/>
        <w:ind w:firstLine="540"/>
        <w:jc w:val="both"/>
        <w:rPr>
          <w:sz w:val="24"/>
          <w:szCs w:val="24"/>
        </w:rPr>
      </w:pPr>
      <w:r w:rsidRPr="00114E4B">
        <w:rPr>
          <w:color w:val="000000"/>
          <w:sz w:val="24"/>
          <w:szCs w:val="24"/>
          <w:lang w:eastAsia="ru-RU" w:bidi="ru-RU"/>
        </w:rPr>
        <w:t>Квалифицирующим признаком указанного преступления является совершение его в состоянии опьянения.</w:t>
      </w:r>
    </w:p>
    <w:p w:rsidR="002E5C2C" w:rsidRPr="00114E4B" w:rsidRDefault="002E5C2C" w:rsidP="00114E4B">
      <w:pPr>
        <w:pStyle w:val="20"/>
        <w:shd w:val="clear" w:color="auto" w:fill="auto"/>
        <w:spacing w:line="240" w:lineRule="auto"/>
        <w:ind w:firstLine="540"/>
        <w:jc w:val="both"/>
        <w:rPr>
          <w:sz w:val="24"/>
          <w:szCs w:val="24"/>
        </w:rPr>
      </w:pPr>
      <w:r w:rsidRPr="00114E4B">
        <w:rPr>
          <w:color w:val="000000"/>
          <w:sz w:val="24"/>
          <w:szCs w:val="24"/>
          <w:lang w:eastAsia="ru-RU" w:bidi="ru-RU"/>
        </w:rPr>
        <w:t xml:space="preserve">Одинцовской городской прокуратурой Московской области в январе 2014 года  утверждено обвинительное заключение по уголовному делу № 3511, возбуждённому </w:t>
      </w:r>
      <w:proofErr w:type="gramStart"/>
      <w:r w:rsidRPr="00114E4B">
        <w:rPr>
          <w:color w:val="000000"/>
          <w:sz w:val="24"/>
          <w:szCs w:val="24"/>
          <w:lang w:bidi="en-US"/>
        </w:rPr>
        <w:t xml:space="preserve">СУ  </w:t>
      </w:r>
      <w:r w:rsidRPr="00114E4B">
        <w:rPr>
          <w:color w:val="000000"/>
          <w:sz w:val="24"/>
          <w:szCs w:val="24"/>
          <w:lang w:eastAsia="ru-RU" w:bidi="ru-RU"/>
        </w:rPr>
        <w:t>МУ</w:t>
      </w:r>
      <w:proofErr w:type="gramEnd"/>
      <w:r w:rsidRPr="00114E4B">
        <w:rPr>
          <w:color w:val="000000"/>
          <w:sz w:val="24"/>
          <w:szCs w:val="24"/>
          <w:lang w:eastAsia="ru-RU" w:bidi="ru-RU"/>
        </w:rPr>
        <w:t xml:space="preserve"> МВД России «Одинцовское» 20.11.2014 по признакам преступления, предусмотренного ч, 2 ст. 264 УК РФ.</w:t>
      </w:r>
    </w:p>
    <w:p w:rsidR="0079208B" w:rsidRPr="00114E4B" w:rsidRDefault="0079208B" w:rsidP="00114E4B">
      <w:pPr>
        <w:pStyle w:val="20"/>
        <w:shd w:val="clear" w:color="auto" w:fill="auto"/>
        <w:spacing w:line="240" w:lineRule="auto"/>
        <w:ind w:firstLine="540"/>
        <w:jc w:val="both"/>
        <w:rPr>
          <w:sz w:val="24"/>
          <w:szCs w:val="24"/>
        </w:rPr>
      </w:pPr>
      <w:r w:rsidRPr="00114E4B">
        <w:rPr>
          <w:color w:val="000000"/>
          <w:sz w:val="24"/>
          <w:szCs w:val="24"/>
          <w:lang w:eastAsia="ru-RU" w:bidi="ru-RU"/>
        </w:rPr>
        <w:t xml:space="preserve">Расследованием установлено, что К. 18.09.2014, примерно в 04 часа на 21 км + 500 метров автодороги «Москва-Бородино» Одинцовского района Московской области управляя личным технически исправным автомобилем «ВАЗ 21093», </w:t>
      </w:r>
      <w:proofErr w:type="spellStart"/>
      <w:r w:rsidRPr="00114E4B">
        <w:rPr>
          <w:color w:val="000000"/>
          <w:sz w:val="24"/>
          <w:szCs w:val="24"/>
          <w:lang w:eastAsia="ru-RU" w:bidi="ru-RU"/>
        </w:rPr>
        <w:t>г.р.з</w:t>
      </w:r>
      <w:proofErr w:type="spellEnd"/>
      <w:r w:rsidRPr="00114E4B">
        <w:rPr>
          <w:color w:val="000000"/>
          <w:sz w:val="24"/>
          <w:szCs w:val="24"/>
          <w:lang w:eastAsia="ru-RU" w:bidi="ru-RU"/>
        </w:rPr>
        <w:t xml:space="preserve">. </w:t>
      </w:r>
      <w:proofErr w:type="gramStart"/>
      <w:r w:rsidRPr="00114E4B">
        <w:rPr>
          <w:color w:val="000000"/>
          <w:sz w:val="24"/>
          <w:szCs w:val="24"/>
          <w:lang w:eastAsia="ru-RU" w:bidi="ru-RU"/>
        </w:rPr>
        <w:t>К 704 ММ 99, двигаясь со стороны г. Москвы в направлении д. Бородино, проявив преступную небрежность, ряда пунктов Правил дорожного движения РФ, в том числе</w:t>
      </w:r>
      <w:r w:rsidR="00114E4B">
        <w:rPr>
          <w:color w:val="000000"/>
          <w:sz w:val="24"/>
          <w:szCs w:val="24"/>
          <w:lang w:eastAsia="ru-RU" w:bidi="ru-RU"/>
        </w:rPr>
        <w:t xml:space="preserve"> п. 2.7. - управление транспорт</w:t>
      </w:r>
      <w:r w:rsidRPr="00114E4B">
        <w:rPr>
          <w:color w:val="000000"/>
          <w:sz w:val="24"/>
          <w:szCs w:val="24"/>
          <w:lang w:eastAsia="ru-RU" w:bidi="ru-RU"/>
        </w:rPr>
        <w:t>ным средством в состоянии опьянения, ставящем под угрозу безопасность движения, не справился с управлением автомобиля и совершил съезд в левый по ходу движения кювет, где произвел наезд на железную опору рекламного щита</w:t>
      </w:r>
      <w:proofErr w:type="gramEnd"/>
      <w:r w:rsidRPr="00114E4B">
        <w:rPr>
          <w:color w:val="000000"/>
          <w:sz w:val="24"/>
          <w:szCs w:val="24"/>
          <w:lang w:eastAsia="ru-RU" w:bidi="ru-RU"/>
        </w:rPr>
        <w:t>, в результате чего его пассажир Я. Получил  телесные повреждения, квалифицирующиеся как тяжкий вред здоровью.</w:t>
      </w:r>
    </w:p>
    <w:p w:rsidR="0079208B" w:rsidRPr="00114E4B" w:rsidRDefault="0079208B" w:rsidP="00114E4B">
      <w:pPr>
        <w:pStyle w:val="20"/>
        <w:shd w:val="clear" w:color="auto" w:fill="auto"/>
        <w:spacing w:line="240" w:lineRule="auto"/>
        <w:ind w:firstLine="540"/>
        <w:jc w:val="both"/>
        <w:rPr>
          <w:sz w:val="24"/>
          <w:szCs w:val="24"/>
        </w:rPr>
      </w:pPr>
      <w:r w:rsidRPr="00114E4B">
        <w:rPr>
          <w:color w:val="000000"/>
          <w:sz w:val="24"/>
          <w:szCs w:val="24"/>
          <w:lang w:eastAsia="ru-RU" w:bidi="ru-RU"/>
        </w:rPr>
        <w:t xml:space="preserve">С учетом собранных по делу доказательств, К. предъявлено обвинение в совершении преступления, предусмотренного </w:t>
      </w:r>
      <w:proofErr w:type="gramStart"/>
      <w:r w:rsidRPr="00114E4B">
        <w:rPr>
          <w:color w:val="000000"/>
          <w:sz w:val="24"/>
          <w:szCs w:val="24"/>
          <w:lang w:eastAsia="ru-RU" w:bidi="ru-RU"/>
        </w:rPr>
        <w:t>ч</w:t>
      </w:r>
      <w:proofErr w:type="gramEnd"/>
      <w:r w:rsidRPr="00114E4B">
        <w:rPr>
          <w:color w:val="000000"/>
          <w:sz w:val="24"/>
          <w:szCs w:val="24"/>
          <w:lang w:eastAsia="ru-RU" w:bidi="ru-RU"/>
        </w:rPr>
        <w:t>. 2 ст. 264 УК РФ.</w:t>
      </w:r>
    </w:p>
    <w:p w:rsidR="0079208B" w:rsidRPr="00114E4B" w:rsidRDefault="0079208B" w:rsidP="00114E4B">
      <w:pPr>
        <w:pStyle w:val="20"/>
        <w:shd w:val="clear" w:color="auto" w:fill="auto"/>
        <w:spacing w:line="240" w:lineRule="auto"/>
        <w:ind w:firstLine="540"/>
        <w:jc w:val="both"/>
        <w:rPr>
          <w:sz w:val="24"/>
          <w:szCs w:val="24"/>
        </w:rPr>
      </w:pPr>
      <w:r w:rsidRPr="00114E4B">
        <w:rPr>
          <w:color w:val="000000"/>
          <w:sz w:val="24"/>
          <w:szCs w:val="24"/>
          <w:lang w:eastAsia="ru-RU" w:bidi="ru-RU"/>
        </w:rPr>
        <w:t>Уголовное дело городской прокуратурой 27.01.2014 направлено в Одинцовский городской суд Московской области для рассмотрения по существу.</w:t>
      </w:r>
    </w:p>
    <w:p w:rsidR="0079208B" w:rsidRPr="00114E4B" w:rsidRDefault="0079208B" w:rsidP="00114E4B">
      <w:pPr>
        <w:pStyle w:val="20"/>
        <w:shd w:val="clear" w:color="auto" w:fill="auto"/>
        <w:spacing w:line="240" w:lineRule="auto"/>
        <w:ind w:firstLine="540"/>
        <w:jc w:val="both"/>
        <w:rPr>
          <w:sz w:val="24"/>
          <w:szCs w:val="24"/>
        </w:rPr>
      </w:pPr>
      <w:r w:rsidRPr="00114E4B">
        <w:rPr>
          <w:color w:val="000000"/>
          <w:sz w:val="24"/>
          <w:szCs w:val="24"/>
          <w:lang w:eastAsia="ru-RU" w:bidi="ru-RU"/>
        </w:rPr>
        <w:t>Также необходимо отметить, что в настоящее время на рассмотрении Государственной Думы РФ находится законопроект «Об ужесточении ответственности за управление автомобилем в состоянии алкогольного опьянения».</w:t>
      </w:r>
    </w:p>
    <w:p w:rsidR="0079208B" w:rsidRPr="00114E4B" w:rsidRDefault="0079208B" w:rsidP="00114E4B">
      <w:pPr>
        <w:pStyle w:val="20"/>
        <w:shd w:val="clear" w:color="auto" w:fill="auto"/>
        <w:spacing w:line="240" w:lineRule="auto"/>
        <w:ind w:firstLine="540"/>
        <w:jc w:val="both"/>
        <w:rPr>
          <w:sz w:val="24"/>
          <w:szCs w:val="24"/>
        </w:rPr>
      </w:pPr>
      <w:r w:rsidRPr="00114E4B">
        <w:rPr>
          <w:color w:val="000000"/>
          <w:sz w:val="24"/>
          <w:szCs w:val="24"/>
          <w:lang w:eastAsia="ru-RU" w:bidi="ru-RU"/>
        </w:rPr>
        <w:t xml:space="preserve">Основные нововведения, которые </w:t>
      </w:r>
      <w:proofErr w:type="gramStart"/>
      <w:r w:rsidRPr="00114E4B">
        <w:rPr>
          <w:color w:val="000000"/>
          <w:sz w:val="24"/>
          <w:szCs w:val="24"/>
          <w:lang w:eastAsia="ru-RU" w:bidi="ru-RU"/>
        </w:rPr>
        <w:t>будут введены с принятием данного закона коснутся</w:t>
      </w:r>
      <w:proofErr w:type="gramEnd"/>
      <w:r w:rsidRPr="00114E4B">
        <w:rPr>
          <w:color w:val="000000"/>
          <w:sz w:val="24"/>
          <w:szCs w:val="24"/>
          <w:lang w:eastAsia="ru-RU" w:bidi="ru-RU"/>
        </w:rPr>
        <w:t xml:space="preserve"> лиц, которые будут привлечены за употребление спиртных напитков за </w:t>
      </w:r>
      <w:r w:rsidRPr="00114E4B">
        <w:rPr>
          <w:rStyle w:val="28pt"/>
          <w:sz w:val="24"/>
          <w:szCs w:val="24"/>
        </w:rPr>
        <w:t xml:space="preserve"> </w:t>
      </w:r>
      <w:r w:rsidRPr="00114E4B">
        <w:rPr>
          <w:color w:val="000000"/>
          <w:sz w:val="24"/>
          <w:szCs w:val="24"/>
          <w:lang w:eastAsia="ru-RU" w:bidi="ru-RU"/>
        </w:rPr>
        <w:t xml:space="preserve"> рулем  </w:t>
      </w:r>
      <w:r w:rsidRPr="00114E4B">
        <w:rPr>
          <w:color w:val="000000"/>
          <w:sz w:val="24"/>
          <w:szCs w:val="24"/>
          <w:lang w:bidi="en-US"/>
        </w:rPr>
        <w:t xml:space="preserve">повторно  </w:t>
      </w:r>
      <w:r w:rsidRPr="00114E4B">
        <w:rPr>
          <w:color w:val="000000"/>
          <w:sz w:val="24"/>
          <w:szCs w:val="24"/>
          <w:lang w:eastAsia="ru-RU" w:bidi="ru-RU"/>
        </w:rPr>
        <w:t>и за ДТП, совершенное в состоянии опьянения. Это будет закреплено в новой статье Уголовного кодекса РФ - 264.1.Новая статья также вводит</w:t>
      </w:r>
      <w:r w:rsidRPr="00114E4B">
        <w:rPr>
          <w:color w:val="000000"/>
          <w:sz w:val="24"/>
          <w:szCs w:val="24"/>
          <w:vertAlign w:val="superscript"/>
          <w:lang w:eastAsia="ru-RU" w:bidi="ru-RU"/>
        </w:rPr>
        <w:t xml:space="preserve"> </w:t>
      </w:r>
      <w:r w:rsidRPr="00114E4B">
        <w:rPr>
          <w:color w:val="000000"/>
          <w:sz w:val="24"/>
          <w:szCs w:val="24"/>
          <w:lang w:eastAsia="ru-RU" w:bidi="ru-RU"/>
        </w:rPr>
        <w:t>ответственность за повторный отказ от медицинского освидетельствования.</w:t>
      </w:r>
    </w:p>
    <w:p w:rsidR="00041CDC" w:rsidRPr="00114E4B" w:rsidRDefault="00041CDC" w:rsidP="00114E4B">
      <w:pPr>
        <w:jc w:val="both"/>
        <w:rPr>
          <w:sz w:val="24"/>
          <w:szCs w:val="24"/>
        </w:rPr>
      </w:pPr>
    </w:p>
    <w:sectPr w:rsidR="00041CDC" w:rsidRPr="00114E4B" w:rsidSect="00041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AB0"/>
    <w:multiLevelType w:val="multilevel"/>
    <w:tmpl w:val="737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760EC5"/>
    <w:multiLevelType w:val="multilevel"/>
    <w:tmpl w:val="A3347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C2C"/>
    <w:rsid w:val="00041CDC"/>
    <w:rsid w:val="00114E4B"/>
    <w:rsid w:val="002E5C2C"/>
    <w:rsid w:val="00792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E5C2C"/>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2E5C2C"/>
    <w:pPr>
      <w:widowControl w:val="0"/>
      <w:shd w:val="clear" w:color="auto" w:fill="FFFFFF"/>
      <w:spacing w:after="120" w:line="167" w:lineRule="exact"/>
    </w:pPr>
    <w:rPr>
      <w:rFonts w:ascii="Times New Roman" w:eastAsia="Times New Roman" w:hAnsi="Times New Roman" w:cs="Times New Roman"/>
      <w:sz w:val="19"/>
      <w:szCs w:val="19"/>
    </w:rPr>
  </w:style>
  <w:style w:type="character" w:customStyle="1" w:styleId="1">
    <w:name w:val="Заголовок №1_"/>
    <w:basedOn w:val="a0"/>
    <w:link w:val="10"/>
    <w:rsid w:val="002E5C2C"/>
    <w:rPr>
      <w:rFonts w:ascii="Times New Roman" w:eastAsia="Times New Roman" w:hAnsi="Times New Roman" w:cs="Times New Roman"/>
      <w:b/>
      <w:bCs/>
      <w:spacing w:val="30"/>
      <w:sz w:val="24"/>
      <w:szCs w:val="24"/>
      <w:shd w:val="clear" w:color="auto" w:fill="FFFFFF"/>
    </w:rPr>
  </w:style>
  <w:style w:type="paragraph" w:customStyle="1" w:styleId="10">
    <w:name w:val="Заголовок №1"/>
    <w:basedOn w:val="a"/>
    <w:link w:val="1"/>
    <w:rsid w:val="002E5C2C"/>
    <w:pPr>
      <w:widowControl w:val="0"/>
      <w:shd w:val="clear" w:color="auto" w:fill="FFFFFF"/>
      <w:spacing w:after="0" w:line="224" w:lineRule="exact"/>
      <w:jc w:val="both"/>
      <w:outlineLvl w:val="0"/>
    </w:pPr>
    <w:rPr>
      <w:rFonts w:ascii="Times New Roman" w:eastAsia="Times New Roman" w:hAnsi="Times New Roman" w:cs="Times New Roman"/>
      <w:b/>
      <w:bCs/>
      <w:spacing w:val="30"/>
      <w:sz w:val="24"/>
      <w:szCs w:val="24"/>
    </w:rPr>
  </w:style>
  <w:style w:type="character" w:customStyle="1" w:styleId="28pt">
    <w:name w:val="Основной текст (2) + 8 pt;Курсив"/>
    <w:basedOn w:val="2"/>
    <w:rsid w:val="0079208B"/>
    <w:rPr>
      <w:b w:val="0"/>
      <w:bCs w:val="0"/>
      <w:i/>
      <w:iCs/>
      <w:smallCaps w:val="0"/>
      <w:strike w:val="0"/>
      <w:color w:val="000000"/>
      <w:spacing w:val="0"/>
      <w:w w:val="100"/>
      <w:position w:val="0"/>
      <w:sz w:val="16"/>
      <w:szCs w:val="16"/>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2015-02-03T15:51:00Z</dcterms:created>
  <dcterms:modified xsi:type="dcterms:W3CDTF">2015-02-03T15:51:00Z</dcterms:modified>
</cp:coreProperties>
</file>